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4B" w:rsidRDefault="005170B6">
      <w:pPr>
        <w:jc w:val="center"/>
        <w:rPr>
          <w:rFonts w:ascii="Verdana" w:eastAsia="Verdana" w:hAnsi="Verdana" w:cs="Verdana"/>
          <w:b/>
          <w:sz w:val="18"/>
          <w:szCs w:val="18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18"/>
          <w:szCs w:val="18"/>
        </w:rPr>
        <w:t>PARA LA PUBLICACIÓN EN LA PAGINA WEB DEL ORGANO ELECTORAL PLURINACIONAL</w:t>
      </w:r>
    </w:p>
    <w:p w:rsidR="00FE194B" w:rsidRDefault="00FE194B">
      <w:pPr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"/>
        <w:tblW w:w="10206" w:type="dxa"/>
        <w:tblInd w:w="-5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1124"/>
        <w:gridCol w:w="136"/>
        <w:gridCol w:w="16"/>
        <w:gridCol w:w="60"/>
        <w:gridCol w:w="16"/>
        <w:gridCol w:w="9"/>
        <w:gridCol w:w="5158"/>
        <w:gridCol w:w="1710"/>
      </w:tblGrid>
      <w:tr w:rsidR="00FE194B">
        <w:tc>
          <w:tcPr>
            <w:tcW w:w="197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E194B" w:rsidRDefault="005170B6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noProof/>
                <w:lang w:val="es-BO" w:eastAsia="es-BO"/>
              </w:rPr>
              <w:drawing>
                <wp:anchor distT="0" distB="0" distL="0" distR="0" simplePos="0" relativeHeight="251658240" behindDoc="1" locked="0" layoutInCell="1" hidden="0" allowOverlap="1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24130</wp:posOffset>
                  </wp:positionV>
                  <wp:extent cx="685800" cy="574675"/>
                  <wp:effectExtent l="0" t="0" r="0" b="0"/>
                  <wp:wrapNone/>
                  <wp:docPr id="66" name="image3.png" descr="ESCUDO LETR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ESCUDO LETRAS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74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519" w:type="dxa"/>
            <w:gridSpan w:val="7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ORGANO ELECTORAL PLURINACIONAL</w:t>
            </w:r>
          </w:p>
        </w:tc>
        <w:tc>
          <w:tcPr>
            <w:tcW w:w="171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noProof/>
                <w:lang w:val="es-BO" w:eastAsia="es-BO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32386</wp:posOffset>
                  </wp:positionH>
                  <wp:positionV relativeFrom="paragraph">
                    <wp:posOffset>0</wp:posOffset>
                  </wp:positionV>
                  <wp:extent cx="927735" cy="1141095"/>
                  <wp:effectExtent l="0" t="0" r="0" b="0"/>
                  <wp:wrapSquare wrapText="bothSides" distT="0" distB="0" distL="114300" distR="114300"/>
                  <wp:docPr id="6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1141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194B">
        <w:trPr>
          <w:trHeight w:val="340"/>
        </w:trPr>
        <w:tc>
          <w:tcPr>
            <w:tcW w:w="10206" w:type="dxa"/>
            <w:gridSpan w:val="9"/>
            <w:shd w:val="clear" w:color="auto" w:fill="auto"/>
            <w:vAlign w:val="center"/>
          </w:tcPr>
          <w:p w:rsidR="00FE194B" w:rsidRDefault="005170B6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Se convoca públicamente a presentar </w:t>
            </w: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expresiones de interés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para el proceso detallado a continuación, para lo cual los interesados podrán recabar el Documento de Contratación Directa por Excepcionalidad para Proceso Electoral de Elecciones Generales 2019 en el sitio Web del Órgano Electoral Plurinacional (</w:t>
            </w:r>
            <w:hyperlink r:id="rId8">
              <w:r>
                <w:rPr>
                  <w:rFonts w:ascii="Verdana" w:eastAsia="Verdana" w:hAnsi="Verdana" w:cs="Verdana"/>
                  <w:color w:val="0563C1"/>
                  <w:sz w:val="16"/>
                  <w:szCs w:val="16"/>
                  <w:u w:val="single"/>
                </w:rPr>
                <w:t>www.oep.org.bo</w:t>
              </w:r>
            </w:hyperlink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E194B">
        <w:tc>
          <w:tcPr>
            <w:tcW w:w="310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69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E194B">
        <w:trPr>
          <w:trHeight w:val="600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both"/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“</w:t>
            </w:r>
            <w:r w:rsidR="00316082" w:rsidRPr="00316082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SERVICIO DE PUBLICIDAD A TRAVÉS DE MENSAJES DE TEXTO 2</w:t>
            </w: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”</w:t>
            </w: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</w:pP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Default="005170B6" w:rsidP="00316082">
            <w:pPr>
              <w:jc w:val="both"/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TSE/CD/EXC/EG N°   00</w:t>
            </w:r>
            <w:r w:rsidR="00316082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/2019</w:t>
            </w: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E194B">
        <w:trPr>
          <w:trHeight w:val="100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Por el Total</w:t>
            </w: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E194B">
        <w:trPr>
          <w:trHeight w:val="100"/>
        </w:trPr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Precio evaluado más bajo</w:t>
            </w:r>
            <w:r>
              <w:rPr>
                <w:rFonts w:ascii="Verdana" w:eastAsia="Verdana" w:hAnsi="Verdana" w:cs="Verdana"/>
                <w:b/>
                <w:strike/>
                <w:color w:val="FF0000"/>
                <w:sz w:val="16"/>
                <w:szCs w:val="16"/>
              </w:rPr>
              <w:t xml:space="preserve"> </w:t>
            </w: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Pr="00316082" w:rsidRDefault="00316082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316082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Bs270.000,00 (Doscientos setenta mil 00/100 Bolivianos)</w:t>
            </w: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6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Raquel Otalora</w:t>
            </w: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2424221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Int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9341</w:t>
            </w: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raquel.otalora@oep.org.bo</w:t>
            </w: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Fecha de publicación en la web: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Default="00316082" w:rsidP="00316082">
            <w:pPr>
              <w:jc w:val="both"/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02</w:t>
            </w:r>
            <w:r w:rsidR="005170B6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 de ju</w:t>
            </w: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l</w:t>
            </w:r>
            <w:r w:rsidR="005170B6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io de 2019</w:t>
            </w: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Presentación de Expresiones de Interés 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Default="00316082">
            <w:pPr>
              <w:jc w:val="both"/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04</w:t>
            </w:r>
            <w:r w:rsidR="005170B6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 de ju</w:t>
            </w: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l</w:t>
            </w:r>
            <w:r w:rsidR="005170B6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io del 2019 a </w:t>
            </w:r>
            <w:proofErr w:type="spellStart"/>
            <w:r w:rsidR="005170B6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Hrs</w:t>
            </w:r>
            <w:proofErr w:type="spellEnd"/>
            <w:r w:rsidR="005170B6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. 1</w:t>
            </w: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0:0</w:t>
            </w:r>
            <w:r w:rsidR="005170B6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0</w:t>
            </w:r>
          </w:p>
          <w:p w:rsidR="00FE194B" w:rsidRDefault="005170B6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Oficinas del OEP – Tribunal Supremo Electoral, Av. Sánchez Lima N° 2482 frente a Plaza Abaroa, Unidad de Contrataciones – Dirección Nacional de Administración</w:t>
            </w: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Acto de Apertura de Expresiones de Interés 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194B" w:rsidRDefault="00316082">
            <w:pPr>
              <w:jc w:val="both"/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04</w:t>
            </w:r>
            <w:r w:rsidR="005170B6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 de ju</w:t>
            </w: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l</w:t>
            </w:r>
            <w:r w:rsidR="005170B6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 xml:space="preserve">io del 2019 a </w:t>
            </w:r>
            <w:proofErr w:type="spellStart"/>
            <w:r w:rsidR="005170B6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Hrs</w:t>
            </w:r>
            <w:proofErr w:type="spellEnd"/>
            <w:r w:rsidR="005170B6"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. 1</w:t>
            </w:r>
            <w: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  <w:t>0:15</w:t>
            </w:r>
          </w:p>
          <w:p w:rsidR="00FE194B" w:rsidRDefault="00FE194B">
            <w:pPr>
              <w:rPr>
                <w:rFonts w:ascii="Verdana" w:eastAsia="Verdana" w:hAnsi="Verdana" w:cs="Verdana"/>
                <w:b/>
                <w:color w:val="0000FF"/>
                <w:sz w:val="16"/>
                <w:szCs w:val="16"/>
              </w:rPr>
            </w:pPr>
          </w:p>
          <w:p w:rsidR="00FE194B" w:rsidRDefault="005170B6">
            <w:pPr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Oficinas del OEP – Tribunal Supremo Electoral, Av. Sánchez Lima N° 2482 frente a Plaza Abaroa, Unidad de Contrataciones – Dirección Nacional de Administración</w:t>
            </w:r>
          </w:p>
        </w:tc>
      </w:tr>
      <w:tr w:rsidR="00FE194B">
        <w:tc>
          <w:tcPr>
            <w:tcW w:w="3101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953" w:type="dxa"/>
            <w:gridSpan w:val="5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FE194B" w:rsidRDefault="00FE194B">
      <w:pPr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a0"/>
        <w:tblW w:w="10228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2207"/>
        <w:gridCol w:w="16"/>
        <w:gridCol w:w="595"/>
        <w:gridCol w:w="229"/>
        <w:gridCol w:w="618"/>
        <w:gridCol w:w="229"/>
        <w:gridCol w:w="831"/>
        <w:gridCol w:w="2093"/>
      </w:tblGrid>
      <w:tr w:rsidR="00FE194B">
        <w:trPr>
          <w:trHeight w:val="60"/>
        </w:trPr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FE194B" w:rsidRDefault="005170B6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Adjudicación o “Desierto” (fecha límite)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2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E194B">
        <w:trPr>
          <w:trHeight w:val="180"/>
        </w:trPr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316082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08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316082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07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5170B6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2019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E194B">
        <w:tc>
          <w:tcPr>
            <w:tcW w:w="3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E194B" w:rsidRDefault="00FE194B">
            <w:pPr>
              <w:jc w:val="both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FE194B">
        <w:trPr>
          <w:trHeight w:val="180"/>
        </w:trPr>
        <w:tc>
          <w:tcPr>
            <w:tcW w:w="341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Notificación de la adjudicación “no adjudicación/desierto” (fecha límite)</w:t>
            </w:r>
          </w:p>
        </w:tc>
        <w:tc>
          <w:tcPr>
            <w:tcW w:w="220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FE194B">
        <w:trPr>
          <w:trHeight w:val="160"/>
        </w:trPr>
        <w:tc>
          <w:tcPr>
            <w:tcW w:w="341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4"/>
                <w:szCs w:val="14"/>
              </w:rPr>
            </w:pP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E194B" w:rsidRDefault="00316082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08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E194B" w:rsidRDefault="00316082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07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E194B" w:rsidRDefault="005170B6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2019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E194B">
        <w:trPr>
          <w:trHeight w:val="40"/>
        </w:trPr>
        <w:tc>
          <w:tcPr>
            <w:tcW w:w="341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FE194B">
        <w:tc>
          <w:tcPr>
            <w:tcW w:w="3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E194B" w:rsidRDefault="00FE194B">
            <w:pPr>
              <w:jc w:val="both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FE194B">
        <w:trPr>
          <w:trHeight w:val="180"/>
        </w:trPr>
        <w:tc>
          <w:tcPr>
            <w:tcW w:w="341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220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FE194B">
        <w:trPr>
          <w:trHeight w:val="180"/>
        </w:trPr>
        <w:tc>
          <w:tcPr>
            <w:tcW w:w="341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4"/>
                <w:szCs w:val="1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E194B" w:rsidRDefault="00316082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1</w:t>
            </w:r>
            <w:r w:rsidR="005170B6">
              <w:rPr>
                <w:rFonts w:ascii="Arial" w:eastAsia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E194B" w:rsidRDefault="005170B6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07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E194B" w:rsidRDefault="005170B6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2019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E194B">
        <w:trPr>
          <w:trHeight w:val="40"/>
        </w:trPr>
        <w:tc>
          <w:tcPr>
            <w:tcW w:w="3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E194B" w:rsidRDefault="00FE194B">
            <w:pPr>
              <w:jc w:val="both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FE194B">
        <w:trPr>
          <w:trHeight w:val="180"/>
        </w:trPr>
        <w:tc>
          <w:tcPr>
            <w:tcW w:w="341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tabs>
                <w:tab w:val="left" w:pos="540"/>
              </w:tabs>
              <w:jc w:val="both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Suscripción de contrato (fecha límite)</w:t>
            </w:r>
          </w:p>
        </w:tc>
        <w:tc>
          <w:tcPr>
            <w:tcW w:w="220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5170B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</w:tr>
      <w:tr w:rsidR="00FE194B">
        <w:trPr>
          <w:trHeight w:val="180"/>
        </w:trPr>
        <w:tc>
          <w:tcPr>
            <w:tcW w:w="3410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94B" w:rsidRDefault="00FE1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E194B" w:rsidRDefault="00316082" w:rsidP="00316082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12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E194B" w:rsidRDefault="005170B6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07</w:t>
            </w: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FE194B" w:rsidRDefault="005170B6">
            <w:pPr>
              <w:jc w:val="center"/>
              <w:rPr>
                <w:rFonts w:ascii="Arial" w:eastAsia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FF"/>
                <w:sz w:val="16"/>
                <w:szCs w:val="16"/>
              </w:rPr>
              <w:t>2019</w:t>
            </w: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94B" w:rsidRDefault="00FE194B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</w:tbl>
    <w:p w:rsidR="00FE194B" w:rsidRDefault="00FE194B">
      <w:pPr>
        <w:jc w:val="center"/>
        <w:rPr>
          <w:rFonts w:ascii="Verdana" w:eastAsia="Verdana" w:hAnsi="Verdana" w:cs="Verdana"/>
          <w:sz w:val="16"/>
          <w:szCs w:val="16"/>
        </w:rPr>
      </w:pPr>
    </w:p>
    <w:sectPr w:rsidR="00FE1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2269" w:right="1183" w:bottom="851" w:left="1701" w:header="284" w:footer="6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2E" w:rsidRDefault="00767E2E">
      <w:r>
        <w:separator/>
      </w:r>
    </w:p>
  </w:endnote>
  <w:endnote w:type="continuationSeparator" w:id="0">
    <w:p w:rsidR="00767E2E" w:rsidRDefault="0076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4B" w:rsidRDefault="005170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E194B" w:rsidRDefault="00FE19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4B" w:rsidRDefault="005170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595959"/>
        <w:sz w:val="14"/>
        <w:szCs w:val="14"/>
      </w:rPr>
    </w:pPr>
    <w:r>
      <w:rPr>
        <w:rFonts w:ascii="Helvetica Neue" w:eastAsia="Helvetica Neue" w:hAnsi="Helvetica Neue" w:cs="Helvetica Neue"/>
        <w:color w:val="595959"/>
        <w:sz w:val="14"/>
        <w:szCs w:val="14"/>
      </w:rPr>
      <w:t>Avenida Sánchez Lima N° 2482</w:t>
    </w:r>
  </w:p>
  <w:p w:rsidR="00FE194B" w:rsidRDefault="005170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595959"/>
        <w:sz w:val="14"/>
        <w:szCs w:val="14"/>
      </w:rPr>
    </w:pPr>
    <w:r>
      <w:rPr>
        <w:rFonts w:ascii="Helvetica Neue" w:eastAsia="Helvetica Neue" w:hAnsi="Helvetica Neue" w:cs="Helvetica Neue"/>
        <w:color w:val="595959"/>
        <w:sz w:val="14"/>
        <w:szCs w:val="14"/>
      </w:rPr>
      <w:t>Teléfonos: 2424221  - 2422338  Fax: 2416710</w:t>
    </w:r>
  </w:p>
  <w:p w:rsidR="00FE194B" w:rsidRDefault="005170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595959"/>
        <w:sz w:val="14"/>
        <w:szCs w:val="14"/>
      </w:rPr>
    </w:pPr>
    <w:r>
      <w:rPr>
        <w:rFonts w:ascii="Helvetica Neue" w:eastAsia="Helvetica Neue" w:hAnsi="Helvetica Neue" w:cs="Helvetica Neue"/>
        <w:color w:val="595959"/>
        <w:sz w:val="14"/>
        <w:szCs w:val="14"/>
      </w:rPr>
      <w:t xml:space="preserve">Casilla N° 8748     </w:t>
    </w:r>
  </w:p>
  <w:p w:rsidR="00FE194B" w:rsidRDefault="005170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Helvetica Neue" w:eastAsia="Helvetica Neue" w:hAnsi="Helvetica Neue" w:cs="Helvetica Neue"/>
        <w:color w:val="595959"/>
        <w:sz w:val="14"/>
        <w:szCs w:val="14"/>
      </w:rPr>
    </w:pPr>
    <w:r>
      <w:rPr>
        <w:rFonts w:ascii="Helvetica Neue" w:eastAsia="Helvetica Neue" w:hAnsi="Helvetica Neue" w:cs="Helvetica Neue"/>
        <w:color w:val="595959"/>
        <w:sz w:val="14"/>
        <w:szCs w:val="14"/>
      </w:rPr>
      <w:t>La Paz  -  Bolivia</w:t>
    </w:r>
  </w:p>
  <w:p w:rsidR="00FE194B" w:rsidRDefault="00FE19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2E" w:rsidRDefault="00767E2E">
      <w:r>
        <w:separator/>
      </w:r>
    </w:p>
  </w:footnote>
  <w:footnote w:type="continuationSeparator" w:id="0">
    <w:p w:rsidR="00767E2E" w:rsidRDefault="00767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4B" w:rsidRDefault="00FE19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4B" w:rsidRDefault="005170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b/>
        <w:i/>
        <w:color w:val="000000"/>
        <w:sz w:val="14"/>
        <w:szCs w:val="14"/>
      </w:rPr>
    </w:pPr>
    <w:r>
      <w:rPr>
        <w:noProof/>
        <w:lang w:val="es-BO" w:eastAsia="es-BO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7933690</wp:posOffset>
          </wp:positionH>
          <wp:positionV relativeFrom="paragraph">
            <wp:posOffset>-124459</wp:posOffset>
          </wp:positionV>
          <wp:extent cx="588645" cy="560705"/>
          <wp:effectExtent l="0" t="0" r="0" b="0"/>
          <wp:wrapNone/>
          <wp:docPr id="64" name="image1.png" descr="LOGUITO PEQUEÑ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UITO PEQUEÑ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645" cy="560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BO" w:eastAsia="es-BO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1939290</wp:posOffset>
          </wp:positionH>
          <wp:positionV relativeFrom="paragraph">
            <wp:posOffset>0</wp:posOffset>
          </wp:positionV>
          <wp:extent cx="927735" cy="1141095"/>
          <wp:effectExtent l="0" t="0" r="0" b="0"/>
          <wp:wrapSquare wrapText="bothSides" distT="0" distB="0" distL="114300" distR="114300"/>
          <wp:docPr id="6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7735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4B" w:rsidRDefault="00FE19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4B"/>
    <w:rsid w:val="00316082"/>
    <w:rsid w:val="00346436"/>
    <w:rsid w:val="005170B6"/>
    <w:rsid w:val="00673263"/>
    <w:rsid w:val="00767E2E"/>
    <w:rsid w:val="00C076FA"/>
    <w:rsid w:val="00DE0336"/>
    <w:rsid w:val="00FE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7B1B1-DDF4-4097-A5C2-BD29BA7E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2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763A02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763A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763A02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763A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rsid w:val="00763A02"/>
  </w:style>
  <w:style w:type="paragraph" w:styleId="Textodeglobo">
    <w:name w:val="Balloon Text"/>
    <w:basedOn w:val="Normal"/>
    <w:link w:val="TextodegloboCar"/>
    <w:uiPriority w:val="99"/>
    <w:semiHidden/>
    <w:unhideWhenUsed/>
    <w:rsid w:val="008F06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6AF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C1619"/>
    <w:rPr>
      <w:color w:val="0563C1" w:themeColor="hyperlink"/>
      <w:u w:val="single"/>
    </w:rPr>
  </w:style>
  <w:style w:type="paragraph" w:styleId="Prrafodelista">
    <w:name w:val="List Paragraph"/>
    <w:basedOn w:val="Normal"/>
    <w:qFormat/>
    <w:rsid w:val="00D445C8"/>
    <w:pPr>
      <w:ind w:left="720"/>
    </w:pPr>
    <w:rPr>
      <w:sz w:val="20"/>
      <w:szCs w:val="20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p.org.bo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CVeizaga</dc:creator>
  <cp:lastModifiedBy>Maria Luisa Ticona Condori</cp:lastModifiedBy>
  <cp:revision>4</cp:revision>
  <dcterms:created xsi:type="dcterms:W3CDTF">2019-07-01T18:50:00Z</dcterms:created>
  <dcterms:modified xsi:type="dcterms:W3CDTF">2019-07-01T22:24:00Z</dcterms:modified>
</cp:coreProperties>
</file>